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“24万吨/年双酚A扩建工程项目”环保设施竣工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江苏瑞恒新材料科技有限公司“24万吨/年双酚A扩建工程项目”（国家东中西区域合作示范区</w:t>
      </w:r>
      <w:r>
        <w:rPr>
          <w:rFonts w:hint="eastAsia" w:ascii="Times New Roman" w:hAnsi="Times New Roman" w:eastAsia="仿宋" w:cs="Times New Roman"/>
          <w:sz w:val="32"/>
          <w:szCs w:val="32"/>
        </w:rPr>
        <w:t>（连云港徐圩新区）</w:t>
      </w:r>
      <w:r>
        <w:rPr>
          <w:rFonts w:hint="default" w:ascii="Times New Roman" w:hAnsi="Times New Roman" w:eastAsia="仿宋" w:cs="Times New Roman"/>
          <w:sz w:val="32"/>
          <w:szCs w:val="32"/>
        </w:rPr>
        <w:t>环境保护局</w:t>
      </w:r>
      <w:r>
        <w:rPr>
          <w:rFonts w:hint="eastAsia" w:ascii="Times New Roman" w:hAnsi="Times New Roman" w:eastAsia="仿宋" w:cs="Times New Roman"/>
          <w:sz w:val="32"/>
          <w:szCs w:val="32"/>
        </w:rPr>
        <w:t>，批复日期：2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021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</w:rPr>
        <w:t>日，批复文号：</w:t>
      </w:r>
      <w:r>
        <w:rPr>
          <w:rFonts w:hint="default" w:ascii="Times New Roman" w:hAnsi="Times New Roman" w:eastAsia="仿宋" w:cs="Times New Roman"/>
          <w:sz w:val="32"/>
          <w:szCs w:val="32"/>
        </w:rPr>
        <w:t>示范区环审［2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021</w:t>
      </w:r>
      <w:r>
        <w:rPr>
          <w:rFonts w:hint="default" w:ascii="Times New Roman" w:hAnsi="Times New Roman" w:eastAsia="仿宋" w:cs="Times New Roman"/>
          <w:sz w:val="32"/>
          <w:szCs w:val="32"/>
        </w:rPr>
        <w:t>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配套的环境保护设施与主体工程已于202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日建成。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" w:cs="Times New Roman"/>
          <w:sz w:val="32"/>
          <w:szCs w:val="32"/>
        </w:rPr>
        <w:t>建设项目环境保护管理条例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国务院令</w:t>
      </w:r>
      <w:r>
        <w:rPr>
          <w:rFonts w:hint="default" w:ascii="Times New Roman" w:hAnsi="Times New Roman" w:eastAsia="仿宋" w:cs="Times New Roman"/>
          <w:sz w:val="32"/>
          <w:szCs w:val="32"/>
        </w:rPr>
        <w:t>[2017]</w:t>
      </w:r>
      <w:r>
        <w:rPr>
          <w:rFonts w:hint="eastAsia" w:ascii="Times New Roman" w:hAnsi="Times New Roman" w:eastAsia="仿宋" w:cs="Times New Roman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</w:rPr>
        <w:t>682</w:t>
      </w:r>
      <w:r>
        <w:rPr>
          <w:rFonts w:hint="eastAsia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</w:rPr>
        <w:t>）和《建设项目竣工环境保护验收暂行办法》（国环规环评［2017］4号）等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，现对“24万吨/年双酚A扩建工程项目”</w:t>
      </w:r>
      <w:r>
        <w:rPr>
          <w:rFonts w:hint="eastAsia" w:ascii="Times New Roman" w:hAnsi="Times New Roman" w:eastAsia="仿宋" w:cs="Times New Roman"/>
          <w:sz w:val="32"/>
          <w:szCs w:val="32"/>
        </w:rPr>
        <w:t>竣工日期向社会公开，我公司将依法积极开展建设项目竣工环境保护验收，接受社会公众的监督。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项目名称：碳三产业一期工程项目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项目投资：总投资99964万元（其中环保投资1029万元）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产24万吨</w:t>
      </w:r>
      <w:r>
        <w:rPr>
          <w:rFonts w:hint="default" w:ascii="Times New Roman" w:hAnsi="Times New Roman" w:eastAsia="仿宋" w:cs="Times New Roman"/>
          <w:sz w:val="32"/>
          <w:szCs w:val="32"/>
        </w:rPr>
        <w:t>双酚A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装置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二、竣工情况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按照环评及其环评批复的相关要求建设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主体工程及配套环保设施已全部建成。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竣工</w:t>
      </w:r>
      <w:r>
        <w:rPr>
          <w:rFonts w:hint="default" w:ascii="Times New Roman" w:hAnsi="Times New Roman" w:eastAsia="仿宋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建设单位联系人：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eastAsia="仿宋" w:cs="Times New Roman"/>
          <w:sz w:val="32"/>
          <w:szCs w:val="32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8861123960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jZjk0MjkyZDM0ZDc1NGRhMjNkNzFjZjljODhmM2IifQ=="/>
  </w:docVars>
  <w:rsids>
    <w:rsidRoot w:val="00730595"/>
    <w:rsid w:val="00034812"/>
    <w:rsid w:val="000E3097"/>
    <w:rsid w:val="0015088B"/>
    <w:rsid w:val="00180DC2"/>
    <w:rsid w:val="00194A43"/>
    <w:rsid w:val="00212C89"/>
    <w:rsid w:val="00267CFF"/>
    <w:rsid w:val="002C624B"/>
    <w:rsid w:val="002E1F75"/>
    <w:rsid w:val="00335F85"/>
    <w:rsid w:val="00341A21"/>
    <w:rsid w:val="00351F5B"/>
    <w:rsid w:val="00361F7F"/>
    <w:rsid w:val="003748EF"/>
    <w:rsid w:val="004A7286"/>
    <w:rsid w:val="004D1E3F"/>
    <w:rsid w:val="004E0233"/>
    <w:rsid w:val="004F79C6"/>
    <w:rsid w:val="00540E2F"/>
    <w:rsid w:val="00582D38"/>
    <w:rsid w:val="005912DC"/>
    <w:rsid w:val="006317FF"/>
    <w:rsid w:val="00657110"/>
    <w:rsid w:val="00690C68"/>
    <w:rsid w:val="006C4BFE"/>
    <w:rsid w:val="00710D56"/>
    <w:rsid w:val="00730595"/>
    <w:rsid w:val="00761565"/>
    <w:rsid w:val="007D3C2E"/>
    <w:rsid w:val="00826F78"/>
    <w:rsid w:val="00846315"/>
    <w:rsid w:val="00881CB3"/>
    <w:rsid w:val="00882867"/>
    <w:rsid w:val="008F4BD2"/>
    <w:rsid w:val="009912BE"/>
    <w:rsid w:val="00994581"/>
    <w:rsid w:val="00A74966"/>
    <w:rsid w:val="00A85CB8"/>
    <w:rsid w:val="00A878E1"/>
    <w:rsid w:val="00B37825"/>
    <w:rsid w:val="00B37F64"/>
    <w:rsid w:val="00B577A4"/>
    <w:rsid w:val="00BA10BE"/>
    <w:rsid w:val="00BD2738"/>
    <w:rsid w:val="00C04250"/>
    <w:rsid w:val="00C27FA3"/>
    <w:rsid w:val="00C44860"/>
    <w:rsid w:val="00C51E7E"/>
    <w:rsid w:val="00C56F16"/>
    <w:rsid w:val="00C729CB"/>
    <w:rsid w:val="00E32053"/>
    <w:rsid w:val="00E37B30"/>
    <w:rsid w:val="00E73B15"/>
    <w:rsid w:val="00E92479"/>
    <w:rsid w:val="00ED2901"/>
    <w:rsid w:val="00F75678"/>
    <w:rsid w:val="00FB2577"/>
    <w:rsid w:val="011B0745"/>
    <w:rsid w:val="04A24CDA"/>
    <w:rsid w:val="08C75AEE"/>
    <w:rsid w:val="10B333EC"/>
    <w:rsid w:val="249668AE"/>
    <w:rsid w:val="262A4E03"/>
    <w:rsid w:val="27DD59D0"/>
    <w:rsid w:val="2A5A5E66"/>
    <w:rsid w:val="6173010F"/>
    <w:rsid w:val="6CB56076"/>
    <w:rsid w:val="6CF4502F"/>
    <w:rsid w:val="79174546"/>
    <w:rsid w:val="7F05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555</Characters>
  <Lines>13</Lines>
  <Paragraphs>3</Paragraphs>
  <TotalTime>27</TotalTime>
  <ScaleCrop>false</ScaleCrop>
  <LinksUpToDate>false</LinksUpToDate>
  <CharactersWithSpaces>555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2020-10-22T07:50:00Z</dcterms:created>
  <dc:creator>PC</dc:creator>
  <cp:lastModifiedBy>周强贵</cp:lastModifiedBy>
  <dcterms:modified xsi:type="dcterms:W3CDTF">2023-12-05T02:25:04Z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C6C894FB612F4707A611ABB87ED1AC32</vt:lpwstr>
  </property>
</Properties>
</file>